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FD9" w:rsidRPr="00E24210" w:rsidRDefault="00E24210" w:rsidP="00E56033">
      <w:pPr>
        <w:spacing w:after="80" w:line="240" w:lineRule="auto"/>
        <w:jc w:val="center"/>
        <w:rPr>
          <w:b/>
          <w:sz w:val="28"/>
          <w:szCs w:val="28"/>
        </w:rPr>
      </w:pPr>
      <w:r w:rsidRPr="00E24210">
        <w:rPr>
          <w:b/>
          <w:sz w:val="28"/>
          <w:szCs w:val="28"/>
        </w:rPr>
        <w:t>Lékařský posudek</w:t>
      </w:r>
      <w:r w:rsidR="00BA3863">
        <w:rPr>
          <w:b/>
          <w:sz w:val="28"/>
          <w:szCs w:val="28"/>
        </w:rPr>
        <w:t xml:space="preserve"> registrujícího lékaře</w:t>
      </w:r>
    </w:p>
    <w:p w:rsidR="00E24210" w:rsidRDefault="00E24210" w:rsidP="00E56033">
      <w:pPr>
        <w:spacing w:after="8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Pr="00E24210">
        <w:rPr>
          <w:b/>
          <w:sz w:val="24"/>
          <w:szCs w:val="24"/>
        </w:rPr>
        <w:t>ro uvolnění z vyučování předmětu tělesná výchova</w:t>
      </w:r>
      <w:r w:rsidR="00D23F8D">
        <w:rPr>
          <w:b/>
          <w:sz w:val="24"/>
          <w:szCs w:val="24"/>
        </w:rPr>
        <w:t xml:space="preserve"> na Plzeňské obchodní akademii, s.r.o.</w:t>
      </w:r>
      <w:bookmarkStart w:id="0" w:name="_GoBack"/>
      <w:bookmarkEnd w:id="0"/>
    </w:p>
    <w:p w:rsidR="00E24210" w:rsidRDefault="00E24210" w:rsidP="00E56033">
      <w:pPr>
        <w:spacing w:after="0" w:line="240" w:lineRule="auto"/>
        <w:jc w:val="both"/>
        <w:rPr>
          <w:b/>
          <w:sz w:val="24"/>
          <w:szCs w:val="24"/>
        </w:rPr>
      </w:pPr>
    </w:p>
    <w:p w:rsidR="00E24210" w:rsidRDefault="00E24210" w:rsidP="00E2421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Identifikační údaje poskytovatele zdravotních služeb: </w:t>
      </w:r>
    </w:p>
    <w:p w:rsidR="00E24210" w:rsidRDefault="00E24210" w:rsidP="00E56033">
      <w:pPr>
        <w:tabs>
          <w:tab w:val="left" w:leader="dot" w:pos="9072"/>
        </w:tabs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Název poskytovatele</w:t>
      </w:r>
      <w:r>
        <w:rPr>
          <w:sz w:val="24"/>
          <w:szCs w:val="24"/>
        </w:rPr>
        <w:tab/>
      </w:r>
    </w:p>
    <w:p w:rsidR="00E24210" w:rsidRDefault="006D6B15" w:rsidP="006D6B15">
      <w:pPr>
        <w:tabs>
          <w:tab w:val="left" w:leader="dot" w:pos="6804"/>
          <w:tab w:val="left" w:leader="dot" w:pos="9072"/>
        </w:tabs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Adresa</w:t>
      </w:r>
      <w:r>
        <w:rPr>
          <w:sz w:val="24"/>
          <w:szCs w:val="24"/>
        </w:rPr>
        <w:tab/>
        <w:t>IČO</w:t>
      </w:r>
      <w:r>
        <w:rPr>
          <w:sz w:val="24"/>
          <w:szCs w:val="24"/>
        </w:rPr>
        <w:tab/>
      </w:r>
    </w:p>
    <w:p w:rsidR="00E24210" w:rsidRDefault="006D6B15" w:rsidP="00E56033">
      <w:pPr>
        <w:tabs>
          <w:tab w:val="left" w:leader="dot" w:pos="9072"/>
        </w:tabs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Jméno a příj</w:t>
      </w:r>
      <w:r w:rsidR="00E56033">
        <w:rPr>
          <w:sz w:val="24"/>
          <w:szCs w:val="24"/>
        </w:rPr>
        <w:t>m</w:t>
      </w:r>
      <w:r>
        <w:rPr>
          <w:sz w:val="24"/>
          <w:szCs w:val="24"/>
        </w:rPr>
        <w:t>e</w:t>
      </w:r>
      <w:r w:rsidR="00E56033">
        <w:rPr>
          <w:sz w:val="24"/>
          <w:szCs w:val="24"/>
        </w:rPr>
        <w:t>ní lékaře</w:t>
      </w:r>
      <w:r w:rsidR="00E56033">
        <w:rPr>
          <w:sz w:val="24"/>
          <w:szCs w:val="24"/>
        </w:rPr>
        <w:tab/>
      </w:r>
    </w:p>
    <w:p w:rsidR="00E24210" w:rsidRDefault="00E24210" w:rsidP="00E56033">
      <w:pPr>
        <w:tabs>
          <w:tab w:val="left" w:leader="dot" w:pos="9072"/>
        </w:tabs>
        <w:spacing w:before="1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Identifikační údaje posuzované osoby:</w:t>
      </w:r>
    </w:p>
    <w:p w:rsidR="00E24210" w:rsidRDefault="00E24210" w:rsidP="00E56033">
      <w:pPr>
        <w:tabs>
          <w:tab w:val="left" w:leader="dot" w:pos="9072"/>
        </w:tabs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Jméno a příjmení žáka/žákyně</w:t>
      </w:r>
      <w:r>
        <w:rPr>
          <w:sz w:val="24"/>
          <w:szCs w:val="24"/>
        </w:rPr>
        <w:tab/>
      </w:r>
    </w:p>
    <w:p w:rsidR="00E24210" w:rsidRDefault="00E24210" w:rsidP="00E56033">
      <w:pPr>
        <w:tabs>
          <w:tab w:val="left" w:leader="dot" w:pos="9072"/>
        </w:tabs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Datum narození</w:t>
      </w:r>
      <w:r>
        <w:rPr>
          <w:sz w:val="24"/>
          <w:szCs w:val="24"/>
        </w:rPr>
        <w:tab/>
      </w:r>
    </w:p>
    <w:p w:rsidR="00E24210" w:rsidRDefault="00E24210" w:rsidP="00E56033">
      <w:pPr>
        <w:tabs>
          <w:tab w:val="left" w:leader="dot" w:pos="9072"/>
        </w:tabs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Adresa trvalého pobytu</w:t>
      </w:r>
      <w:r>
        <w:rPr>
          <w:sz w:val="24"/>
          <w:szCs w:val="24"/>
        </w:rPr>
        <w:tab/>
      </w:r>
    </w:p>
    <w:p w:rsidR="00E24210" w:rsidRPr="00D44B59" w:rsidRDefault="00E24210" w:rsidP="00D44B59">
      <w:pPr>
        <w:tabs>
          <w:tab w:val="left" w:leader="dot" w:pos="9072"/>
        </w:tabs>
        <w:spacing w:before="160"/>
        <w:jc w:val="both"/>
        <w:rPr>
          <w:sz w:val="20"/>
          <w:szCs w:val="20"/>
        </w:rPr>
      </w:pPr>
      <w:r w:rsidRPr="00E56033">
        <w:rPr>
          <w:b/>
          <w:sz w:val="24"/>
          <w:szCs w:val="24"/>
          <w:u w:val="single"/>
        </w:rPr>
        <w:t xml:space="preserve">Účel vydání lékařského posudku: </w:t>
      </w:r>
      <w:r w:rsidRPr="00E56033">
        <w:rPr>
          <w:sz w:val="24"/>
          <w:szCs w:val="24"/>
          <w:u w:val="single"/>
        </w:rPr>
        <w:t>Uvolnění z vyučování předmětu tělesná výchova</w:t>
      </w:r>
      <w:r w:rsidR="00531CCC">
        <w:rPr>
          <w:sz w:val="24"/>
          <w:szCs w:val="24"/>
          <w:u w:val="single"/>
        </w:rPr>
        <w:t xml:space="preserve"> </w:t>
      </w:r>
      <w:r w:rsidR="00531CCC" w:rsidRPr="00D9547C">
        <w:rPr>
          <w:sz w:val="20"/>
          <w:szCs w:val="20"/>
        </w:rPr>
        <w:t>(v souladu s Úmluvou o právech osob se zdravotním postižením č. 10/2010 Sb.</w:t>
      </w:r>
      <w:r w:rsidR="00D9547C" w:rsidRPr="00D9547C">
        <w:rPr>
          <w:sz w:val="20"/>
          <w:szCs w:val="20"/>
        </w:rPr>
        <w:t xml:space="preserve"> m. s., se z</w:t>
      </w:r>
      <w:r w:rsidR="00B23EB3">
        <w:rPr>
          <w:sz w:val="20"/>
          <w:szCs w:val="20"/>
        </w:rPr>
        <w:t>ákony č. 561/2004 Sb., 373/2011 </w:t>
      </w:r>
      <w:r w:rsidR="00D9547C" w:rsidRPr="00D9547C">
        <w:rPr>
          <w:sz w:val="20"/>
          <w:szCs w:val="20"/>
        </w:rPr>
        <w:t>Sb., vyhláškou č. 391/2013 Sb.),  č. j. MSMT -6026/2025-1</w:t>
      </w:r>
      <w:r w:rsidR="00D9547C">
        <w:rPr>
          <w:sz w:val="20"/>
          <w:szCs w:val="20"/>
        </w:rPr>
        <w:t>)</w:t>
      </w:r>
    </w:p>
    <w:p w:rsidR="00E24210" w:rsidRPr="00E24210" w:rsidRDefault="00E24210" w:rsidP="00D44B59">
      <w:pPr>
        <w:tabs>
          <w:tab w:val="left" w:leader="dot" w:pos="9072"/>
        </w:tabs>
        <w:spacing w:before="160"/>
        <w:jc w:val="center"/>
        <w:rPr>
          <w:b/>
          <w:sz w:val="28"/>
          <w:szCs w:val="28"/>
        </w:rPr>
      </w:pPr>
      <w:r w:rsidRPr="00E24210">
        <w:rPr>
          <w:b/>
          <w:sz w:val="28"/>
          <w:szCs w:val="28"/>
        </w:rPr>
        <w:t>Posudkový závěr</w:t>
      </w:r>
    </w:p>
    <w:p w:rsidR="005F701D" w:rsidRDefault="005F701D" w:rsidP="00C85A43">
      <w:pPr>
        <w:tabs>
          <w:tab w:val="left" w:leader="dot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základě výsledků lékařské prohlídky je posuzovaná osoba: </w:t>
      </w:r>
    </w:p>
    <w:p w:rsidR="005F701D" w:rsidRDefault="005F701D" w:rsidP="005F701D">
      <w:pPr>
        <w:pStyle w:val="Odstavecseseznamem"/>
        <w:numPr>
          <w:ilvl w:val="0"/>
          <w:numId w:val="5"/>
        </w:numPr>
        <w:tabs>
          <w:tab w:val="left" w:leader="dot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>zdravotně způsobilá</w:t>
      </w:r>
    </w:p>
    <w:p w:rsidR="00326CED" w:rsidRDefault="005F701D" w:rsidP="00326CED">
      <w:pPr>
        <w:pStyle w:val="Odstavecseseznamem"/>
        <w:numPr>
          <w:ilvl w:val="0"/>
          <w:numId w:val="5"/>
        </w:numPr>
        <w:tabs>
          <w:tab w:val="left" w:leader="dot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zdravotně nezpůsobilá (úplné uvolnění z tělesné výchovy) </w:t>
      </w:r>
    </w:p>
    <w:p w:rsidR="00326CED" w:rsidRPr="00326CED" w:rsidRDefault="005F701D" w:rsidP="00326CED">
      <w:pPr>
        <w:pStyle w:val="Odstavecseseznamem"/>
        <w:numPr>
          <w:ilvl w:val="0"/>
          <w:numId w:val="5"/>
        </w:numPr>
        <w:tabs>
          <w:tab w:val="left" w:leader="dot" w:pos="9072"/>
        </w:tabs>
        <w:jc w:val="both"/>
        <w:rPr>
          <w:sz w:val="24"/>
          <w:szCs w:val="24"/>
        </w:rPr>
      </w:pPr>
      <w:r w:rsidRPr="00326CED">
        <w:rPr>
          <w:sz w:val="24"/>
          <w:szCs w:val="24"/>
        </w:rPr>
        <w:t>zdravotně způsobilá s podmínkou (částečné uvolnění z tělesné výchovy)</w:t>
      </w:r>
      <w:r w:rsidR="00326CED" w:rsidRPr="00326CED">
        <w:rPr>
          <w:sz w:val="24"/>
          <w:szCs w:val="24"/>
        </w:rPr>
        <w:t xml:space="preserve"> - </w:t>
      </w:r>
      <w:r w:rsidR="00326CED" w:rsidRPr="00326CED">
        <w:rPr>
          <w:i/>
          <w:sz w:val="20"/>
          <w:szCs w:val="20"/>
        </w:rPr>
        <w:t xml:space="preserve">v seznamu činností označte činnosti, které jsou u posuzované osoby ze zdravotních důvodů kontraindikované: </w:t>
      </w:r>
    </w:p>
    <w:p w:rsidR="00326CED" w:rsidRPr="00326CED" w:rsidRDefault="00326CED" w:rsidP="00326CED">
      <w:pPr>
        <w:pStyle w:val="Odstavecseseznamem"/>
        <w:numPr>
          <w:ilvl w:val="0"/>
          <w:numId w:val="5"/>
        </w:numPr>
        <w:tabs>
          <w:tab w:val="left" w:leader="dot" w:pos="9072"/>
        </w:tabs>
        <w:jc w:val="both"/>
        <w:rPr>
          <w:sz w:val="24"/>
          <w:szCs w:val="24"/>
        </w:rPr>
        <w:sectPr w:rsidR="00326CED" w:rsidRPr="00326CED" w:rsidSect="00C85A43">
          <w:pgSz w:w="11906" w:h="16838"/>
          <w:pgMar w:top="1417" w:right="1417" w:bottom="851" w:left="1417" w:header="708" w:footer="708" w:gutter="0"/>
          <w:cols w:space="708"/>
          <w:docGrid w:linePitch="360"/>
        </w:sectPr>
      </w:pPr>
    </w:p>
    <w:p w:rsidR="005F701D" w:rsidRDefault="005F701D" w:rsidP="00326CED">
      <w:pPr>
        <w:pStyle w:val="Odstavecseseznamem"/>
        <w:numPr>
          <w:ilvl w:val="0"/>
          <w:numId w:val="7"/>
        </w:numPr>
        <w:tabs>
          <w:tab w:val="left" w:leader="dot" w:pos="9072"/>
        </w:tabs>
        <w:ind w:left="1276" w:hanging="283"/>
        <w:rPr>
          <w:sz w:val="24"/>
          <w:szCs w:val="24"/>
        </w:rPr>
      </w:pPr>
      <w:r>
        <w:rPr>
          <w:sz w:val="24"/>
          <w:szCs w:val="24"/>
        </w:rPr>
        <w:lastRenderedPageBreak/>
        <w:t>plavání a vodní sporty</w:t>
      </w:r>
    </w:p>
    <w:p w:rsidR="005F701D" w:rsidRDefault="005F701D" w:rsidP="00326CED">
      <w:pPr>
        <w:pStyle w:val="Odstavecseseznamem"/>
        <w:numPr>
          <w:ilvl w:val="0"/>
          <w:numId w:val="7"/>
        </w:numPr>
        <w:tabs>
          <w:tab w:val="left" w:leader="dot" w:pos="9072"/>
        </w:tabs>
        <w:ind w:left="1276" w:hanging="283"/>
        <w:rPr>
          <w:sz w:val="24"/>
          <w:szCs w:val="24"/>
        </w:rPr>
      </w:pPr>
      <w:r>
        <w:rPr>
          <w:sz w:val="24"/>
          <w:szCs w:val="24"/>
        </w:rPr>
        <w:t>lyžování a další zimní sporty</w:t>
      </w:r>
    </w:p>
    <w:p w:rsidR="005F701D" w:rsidRDefault="005F701D" w:rsidP="00326CED">
      <w:pPr>
        <w:pStyle w:val="Odstavecseseznamem"/>
        <w:numPr>
          <w:ilvl w:val="0"/>
          <w:numId w:val="7"/>
        </w:numPr>
        <w:tabs>
          <w:tab w:val="left" w:leader="dot" w:pos="9072"/>
        </w:tabs>
        <w:ind w:left="1276" w:hanging="283"/>
        <w:rPr>
          <w:sz w:val="24"/>
          <w:szCs w:val="24"/>
        </w:rPr>
      </w:pPr>
      <w:r>
        <w:rPr>
          <w:sz w:val="24"/>
          <w:szCs w:val="24"/>
        </w:rPr>
        <w:t>pohyb ve výšce nad 1,50 m (lezení a šplh na žebřinách, tyči, lanu či přírodních překážkách</w:t>
      </w:r>
    </w:p>
    <w:p w:rsidR="005F701D" w:rsidRDefault="005F701D" w:rsidP="00326CED">
      <w:pPr>
        <w:pStyle w:val="Odstavecseseznamem"/>
        <w:numPr>
          <w:ilvl w:val="0"/>
          <w:numId w:val="7"/>
        </w:numPr>
        <w:tabs>
          <w:tab w:val="left" w:leader="dot" w:pos="9072"/>
        </w:tabs>
        <w:ind w:left="1276" w:hanging="283"/>
        <w:rPr>
          <w:sz w:val="24"/>
          <w:szCs w:val="24"/>
        </w:rPr>
      </w:pPr>
      <w:r>
        <w:rPr>
          <w:sz w:val="24"/>
          <w:szCs w:val="24"/>
        </w:rPr>
        <w:t>skoky (výskoky, seskoky, doskoky, přeskoky)</w:t>
      </w:r>
    </w:p>
    <w:p w:rsidR="005F701D" w:rsidRDefault="005F701D" w:rsidP="00326CED">
      <w:pPr>
        <w:pStyle w:val="Odstavecseseznamem"/>
        <w:numPr>
          <w:ilvl w:val="0"/>
          <w:numId w:val="7"/>
        </w:numPr>
        <w:tabs>
          <w:tab w:val="left" w:leader="dot" w:pos="9072"/>
        </w:tabs>
        <w:ind w:left="1276" w:hanging="283"/>
        <w:rPr>
          <w:sz w:val="24"/>
          <w:szCs w:val="24"/>
        </w:rPr>
      </w:pPr>
      <w:r>
        <w:rPr>
          <w:sz w:val="24"/>
          <w:szCs w:val="24"/>
        </w:rPr>
        <w:t xml:space="preserve">kontaktní sporty a hry s rizikem </w:t>
      </w:r>
      <w:r w:rsidR="00326CED">
        <w:rPr>
          <w:sz w:val="24"/>
          <w:szCs w:val="24"/>
        </w:rPr>
        <w:t>srážky či pádu a </w:t>
      </w:r>
      <w:r>
        <w:rPr>
          <w:sz w:val="24"/>
          <w:szCs w:val="24"/>
        </w:rPr>
        <w:t>míčové hry</w:t>
      </w:r>
    </w:p>
    <w:p w:rsidR="005F701D" w:rsidRDefault="005F701D" w:rsidP="00326CED">
      <w:pPr>
        <w:pStyle w:val="Odstavecseseznamem"/>
        <w:numPr>
          <w:ilvl w:val="0"/>
          <w:numId w:val="7"/>
        </w:numPr>
        <w:tabs>
          <w:tab w:val="left" w:leader="dot" w:pos="9072"/>
        </w:tabs>
        <w:ind w:left="567" w:hanging="283"/>
        <w:rPr>
          <w:sz w:val="24"/>
          <w:szCs w:val="24"/>
        </w:rPr>
      </w:pPr>
      <w:r>
        <w:rPr>
          <w:sz w:val="24"/>
          <w:szCs w:val="24"/>
        </w:rPr>
        <w:lastRenderedPageBreak/>
        <w:t>nošení břemen (např. bě</w:t>
      </w:r>
      <w:r w:rsidR="00326CED">
        <w:rPr>
          <w:sz w:val="24"/>
          <w:szCs w:val="24"/>
        </w:rPr>
        <w:t>žné náčiní a </w:t>
      </w:r>
      <w:r>
        <w:rPr>
          <w:sz w:val="24"/>
          <w:szCs w:val="24"/>
        </w:rPr>
        <w:t>nářadí), zdvihání břemen</w:t>
      </w:r>
    </w:p>
    <w:p w:rsidR="005F701D" w:rsidRDefault="005F701D" w:rsidP="00326CED">
      <w:pPr>
        <w:pStyle w:val="Odstavecseseznamem"/>
        <w:numPr>
          <w:ilvl w:val="0"/>
          <w:numId w:val="7"/>
        </w:numPr>
        <w:tabs>
          <w:tab w:val="left" w:leader="dot" w:pos="9072"/>
        </w:tabs>
        <w:ind w:left="567" w:hanging="283"/>
        <w:rPr>
          <w:sz w:val="24"/>
          <w:szCs w:val="24"/>
        </w:rPr>
      </w:pPr>
      <w:r>
        <w:rPr>
          <w:sz w:val="24"/>
          <w:szCs w:val="24"/>
        </w:rPr>
        <w:t>dlouhé běhy</w:t>
      </w:r>
    </w:p>
    <w:p w:rsidR="005F701D" w:rsidRDefault="005F701D" w:rsidP="00326CED">
      <w:pPr>
        <w:pStyle w:val="Odstavecseseznamem"/>
        <w:numPr>
          <w:ilvl w:val="0"/>
          <w:numId w:val="7"/>
        </w:numPr>
        <w:tabs>
          <w:tab w:val="left" w:leader="dot" w:pos="9072"/>
        </w:tabs>
        <w:ind w:left="567" w:hanging="283"/>
        <w:rPr>
          <w:sz w:val="24"/>
          <w:szCs w:val="24"/>
        </w:rPr>
      </w:pPr>
      <w:r>
        <w:rPr>
          <w:sz w:val="24"/>
          <w:szCs w:val="24"/>
        </w:rPr>
        <w:t>sprinty a rychlostní disciplíny</w:t>
      </w:r>
    </w:p>
    <w:p w:rsidR="005F701D" w:rsidRDefault="00326CED" w:rsidP="00326CED">
      <w:pPr>
        <w:pStyle w:val="Odstavecseseznamem"/>
        <w:numPr>
          <w:ilvl w:val="0"/>
          <w:numId w:val="7"/>
        </w:numPr>
        <w:tabs>
          <w:tab w:val="left" w:leader="dot" w:pos="9072"/>
        </w:tabs>
        <w:ind w:left="567" w:hanging="283"/>
        <w:rPr>
          <w:sz w:val="24"/>
          <w:szCs w:val="24"/>
        </w:rPr>
      </w:pPr>
      <w:r>
        <w:rPr>
          <w:sz w:val="24"/>
          <w:szCs w:val="24"/>
        </w:rPr>
        <w:t>sporty vyžadující rovnováhu a </w:t>
      </w:r>
      <w:r w:rsidR="005F701D">
        <w:rPr>
          <w:sz w:val="24"/>
          <w:szCs w:val="24"/>
        </w:rPr>
        <w:t>orientaci v prostoru (např. gymnastika)</w:t>
      </w:r>
    </w:p>
    <w:p w:rsidR="005F701D" w:rsidRDefault="005F701D" w:rsidP="00326CED">
      <w:pPr>
        <w:pStyle w:val="Odstavecseseznamem"/>
        <w:numPr>
          <w:ilvl w:val="0"/>
          <w:numId w:val="7"/>
        </w:numPr>
        <w:tabs>
          <w:tab w:val="left" w:leader="dot" w:pos="9072"/>
        </w:tabs>
        <w:ind w:left="567" w:hanging="283"/>
        <w:rPr>
          <w:sz w:val="24"/>
          <w:szCs w:val="24"/>
        </w:rPr>
      </w:pPr>
      <w:r>
        <w:rPr>
          <w:sz w:val="24"/>
          <w:szCs w:val="24"/>
        </w:rPr>
        <w:t>sporty kladoucí nároky na pružnost, sílu a svalovou koordinaci</w:t>
      </w:r>
    </w:p>
    <w:p w:rsidR="005F701D" w:rsidRDefault="005F701D" w:rsidP="00326CED">
      <w:pPr>
        <w:pStyle w:val="Odstavecseseznamem"/>
        <w:numPr>
          <w:ilvl w:val="0"/>
          <w:numId w:val="7"/>
        </w:numPr>
        <w:tabs>
          <w:tab w:val="left" w:leader="dot" w:pos="9072"/>
        </w:tabs>
        <w:ind w:left="567" w:hanging="283"/>
        <w:rPr>
          <w:sz w:val="24"/>
          <w:szCs w:val="24"/>
        </w:rPr>
      </w:pPr>
      <w:r>
        <w:rPr>
          <w:sz w:val="24"/>
          <w:szCs w:val="24"/>
        </w:rPr>
        <w:t>výlety, pobyt v přírodě, turistika</w:t>
      </w:r>
    </w:p>
    <w:p w:rsidR="00326CED" w:rsidRDefault="00326CED" w:rsidP="005F701D">
      <w:pPr>
        <w:jc w:val="both"/>
        <w:rPr>
          <w:sz w:val="24"/>
          <w:szCs w:val="24"/>
        </w:rPr>
        <w:sectPr w:rsidR="00326CED" w:rsidSect="00D44B59">
          <w:type w:val="continuous"/>
          <w:pgSz w:w="11906" w:h="16838"/>
          <w:pgMar w:top="1417" w:right="1417" w:bottom="851" w:left="1417" w:header="708" w:footer="708" w:gutter="0"/>
          <w:cols w:num="2" w:space="282"/>
          <w:docGrid w:linePitch="360"/>
        </w:sectPr>
      </w:pPr>
    </w:p>
    <w:p w:rsidR="005F701D" w:rsidRDefault="005F701D" w:rsidP="005F701D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Další kontraindikace či podmínky pro realizaci pohybových aktivit: </w:t>
      </w:r>
    </w:p>
    <w:p w:rsidR="00D44B59" w:rsidRDefault="00D44B59" w:rsidP="00D44B59">
      <w:pPr>
        <w:tabs>
          <w:tab w:val="left" w:leader="dot" w:pos="9072"/>
        </w:tabs>
        <w:spacing w:line="360" w:lineRule="auto"/>
        <w:jc w:val="both"/>
        <w:rPr>
          <w:sz w:val="24"/>
          <w:szCs w:val="24"/>
        </w:rPr>
      </w:pPr>
    </w:p>
    <w:p w:rsidR="005F701D" w:rsidRDefault="005F701D" w:rsidP="00C85A43">
      <w:pPr>
        <w:tabs>
          <w:tab w:val="left" w:leader="dot" w:pos="9072"/>
        </w:tabs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Datum ukončení platnosti posudku:</w:t>
      </w:r>
      <w:r>
        <w:rPr>
          <w:sz w:val="24"/>
          <w:szCs w:val="24"/>
        </w:rPr>
        <w:tab/>
      </w:r>
    </w:p>
    <w:p w:rsidR="005F701D" w:rsidRDefault="00326CED" w:rsidP="00326CED">
      <w:pPr>
        <w:tabs>
          <w:tab w:val="left" w:pos="7655"/>
          <w:tab w:val="left" w:leader="dot" w:pos="9072"/>
        </w:tabs>
        <w:spacing w:after="0" w:line="360" w:lineRule="auto"/>
        <w:ind w:left="709" w:firstLine="709"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 w:rsidR="005F701D">
        <w:rPr>
          <w:sz w:val="24"/>
          <w:szCs w:val="24"/>
        </w:rPr>
        <w:t xml:space="preserve">ebo vyberte možnost: </w:t>
      </w:r>
      <w:r w:rsidR="005F701D" w:rsidRPr="005F701D">
        <w:rPr>
          <w:b/>
          <w:sz w:val="24"/>
          <w:szCs w:val="24"/>
        </w:rPr>
        <w:t>1. pololetí</w:t>
      </w:r>
      <w:r w:rsidR="005F701D">
        <w:rPr>
          <w:sz w:val="24"/>
          <w:szCs w:val="24"/>
        </w:rPr>
        <w:t xml:space="preserve"> – </w:t>
      </w:r>
      <w:r w:rsidR="005F701D" w:rsidRPr="005F701D">
        <w:rPr>
          <w:b/>
          <w:sz w:val="24"/>
          <w:szCs w:val="24"/>
        </w:rPr>
        <w:t>2. pololetí</w:t>
      </w:r>
      <w:r w:rsidR="005F701D">
        <w:rPr>
          <w:sz w:val="24"/>
          <w:szCs w:val="24"/>
        </w:rPr>
        <w:t xml:space="preserve"> – </w:t>
      </w:r>
      <w:r w:rsidR="005F701D" w:rsidRPr="005F701D">
        <w:rPr>
          <w:b/>
          <w:sz w:val="24"/>
          <w:szCs w:val="24"/>
        </w:rPr>
        <w:t>celý školní rok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44B59" w:rsidRPr="00D44B59" w:rsidRDefault="00D44B59" w:rsidP="00D44B59">
      <w:pPr>
        <w:tabs>
          <w:tab w:val="left" w:leader="dot" w:pos="9072"/>
        </w:tabs>
        <w:spacing w:before="320" w:after="0" w:line="360" w:lineRule="auto"/>
        <w:jc w:val="both"/>
        <w:rPr>
          <w:sz w:val="24"/>
          <w:szCs w:val="24"/>
        </w:rPr>
      </w:pPr>
    </w:p>
    <w:p w:rsidR="00E56033" w:rsidRDefault="00E56033" w:rsidP="00E56033">
      <w:pPr>
        <w:tabs>
          <w:tab w:val="left" w:leader="dot" w:pos="3969"/>
          <w:tab w:val="left" w:pos="5103"/>
          <w:tab w:val="left" w:leader="dot" w:pos="9072"/>
        </w:tabs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24210" w:rsidRPr="00E24210" w:rsidRDefault="00E56033" w:rsidP="00326CED">
      <w:pPr>
        <w:tabs>
          <w:tab w:val="center" w:pos="1985"/>
          <w:tab w:val="center" w:pos="7088"/>
          <w:tab w:val="left" w:leader="dot" w:pos="9072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>Datum vydání l</w:t>
      </w:r>
      <w:r w:rsidR="00326CED">
        <w:rPr>
          <w:sz w:val="24"/>
          <w:szCs w:val="24"/>
        </w:rPr>
        <w:t>ékařského posudku</w:t>
      </w:r>
      <w:r w:rsidR="00326CED">
        <w:rPr>
          <w:sz w:val="24"/>
          <w:szCs w:val="24"/>
        </w:rPr>
        <w:tab/>
        <w:t xml:space="preserve">Podpis </w:t>
      </w:r>
      <w:r>
        <w:rPr>
          <w:sz w:val="24"/>
          <w:szCs w:val="24"/>
        </w:rPr>
        <w:t xml:space="preserve">a razítko </w:t>
      </w:r>
      <w:r w:rsidR="00326CED">
        <w:rPr>
          <w:sz w:val="24"/>
          <w:szCs w:val="24"/>
        </w:rPr>
        <w:t>lékaře</w:t>
      </w:r>
    </w:p>
    <w:sectPr w:rsidR="00E24210" w:rsidRPr="00E24210" w:rsidSect="00326CED">
      <w:type w:val="continuous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B94"/>
    <w:multiLevelType w:val="hybridMultilevel"/>
    <w:tmpl w:val="B9E8904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76588"/>
    <w:multiLevelType w:val="hybridMultilevel"/>
    <w:tmpl w:val="C7C215FA"/>
    <w:lvl w:ilvl="0" w:tplc="608A1B52">
      <w:numFmt w:val="bullet"/>
      <w:lvlText w:val=""/>
      <w:lvlJc w:val="left"/>
      <w:pPr>
        <w:ind w:left="720" w:hanging="360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361899"/>
    <w:multiLevelType w:val="hybridMultilevel"/>
    <w:tmpl w:val="DC240EB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47526"/>
    <w:multiLevelType w:val="hybridMultilevel"/>
    <w:tmpl w:val="1D0A9100"/>
    <w:lvl w:ilvl="0" w:tplc="AB4E85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AB57FE2"/>
    <w:multiLevelType w:val="hybridMultilevel"/>
    <w:tmpl w:val="98940BA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F0A8C"/>
    <w:multiLevelType w:val="hybridMultilevel"/>
    <w:tmpl w:val="74FAF614"/>
    <w:lvl w:ilvl="0" w:tplc="6936D2C6"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50760618"/>
    <w:multiLevelType w:val="hybridMultilevel"/>
    <w:tmpl w:val="D1D2F27E"/>
    <w:lvl w:ilvl="0" w:tplc="608A1B52">
      <w:numFmt w:val="bullet"/>
      <w:lvlText w:val=""/>
      <w:lvlJc w:val="left"/>
      <w:pPr>
        <w:ind w:left="2160" w:hanging="360"/>
      </w:pPr>
      <w:rPr>
        <w:rFonts w:ascii="Wingdings" w:eastAsia="Wingdings" w:hAnsi="Wingdings" w:cs="Wingdings" w:hint="default"/>
        <w:color w:val="231F20"/>
        <w:w w:val="100"/>
        <w:sz w:val="16"/>
        <w:szCs w:val="16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58661188"/>
    <w:multiLevelType w:val="hybridMultilevel"/>
    <w:tmpl w:val="7A1051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B2F"/>
    <w:rsid w:val="000A5F2D"/>
    <w:rsid w:val="00101E74"/>
    <w:rsid w:val="0019598D"/>
    <w:rsid w:val="00326CED"/>
    <w:rsid w:val="00400FD9"/>
    <w:rsid w:val="00472809"/>
    <w:rsid w:val="00531CCC"/>
    <w:rsid w:val="005F701D"/>
    <w:rsid w:val="006D6B15"/>
    <w:rsid w:val="007F67B1"/>
    <w:rsid w:val="00805B2F"/>
    <w:rsid w:val="00A804DF"/>
    <w:rsid w:val="00AB7832"/>
    <w:rsid w:val="00B23EB3"/>
    <w:rsid w:val="00BA3863"/>
    <w:rsid w:val="00C85A43"/>
    <w:rsid w:val="00CA045E"/>
    <w:rsid w:val="00D23F8D"/>
    <w:rsid w:val="00D44B59"/>
    <w:rsid w:val="00D9547C"/>
    <w:rsid w:val="00E24210"/>
    <w:rsid w:val="00E4629E"/>
    <w:rsid w:val="00E5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5CD5A"/>
  <w15:chartTrackingRefBased/>
  <w15:docId w15:val="{F4FAE82A-D8ED-44E3-875C-1455CB4D4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421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462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62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246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Kalousová</dc:creator>
  <cp:keywords/>
  <dc:description/>
  <cp:lastModifiedBy>Eva Kalousová</cp:lastModifiedBy>
  <cp:revision>16</cp:revision>
  <cp:lastPrinted>2026-06-23T11:29:00Z</cp:lastPrinted>
  <dcterms:created xsi:type="dcterms:W3CDTF">2026-06-20T19:28:00Z</dcterms:created>
  <dcterms:modified xsi:type="dcterms:W3CDTF">2026-06-23T11:29:00Z</dcterms:modified>
</cp:coreProperties>
</file>